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3718" w14:textId="3C50AC71" w:rsidR="000D3F9B" w:rsidRPr="008E1380" w:rsidRDefault="000D3F9B" w:rsidP="000D3F9B">
      <w:pPr>
        <w:rPr>
          <w:b/>
          <w:bCs/>
        </w:rPr>
      </w:pPr>
      <w:r w:rsidRPr="009739B3">
        <w:rPr>
          <w:b/>
          <w:bCs/>
          <w:sz w:val="28"/>
          <w:szCs w:val="28"/>
        </w:rPr>
        <w:t>Beleid Veilige Protestantse Gemeente Gramsbergen</w:t>
      </w:r>
      <w:r w:rsidR="001C37D4">
        <w:rPr>
          <w:b/>
          <w:bCs/>
          <w:sz w:val="28"/>
          <w:szCs w:val="28"/>
        </w:rPr>
        <w:t xml:space="preserve"> (PGG)</w:t>
      </w:r>
      <w:r w:rsidR="00231193">
        <w:rPr>
          <w:b/>
          <w:bCs/>
          <w:sz w:val="28"/>
          <w:szCs w:val="28"/>
        </w:rPr>
        <w:br/>
      </w:r>
      <w:r w:rsidR="00231193" w:rsidRPr="00231193">
        <w:rPr>
          <w:sz w:val="28"/>
          <w:szCs w:val="28"/>
        </w:rPr>
        <w:t>Voorjaar 2025</w:t>
      </w:r>
      <w:r w:rsidRPr="00231193">
        <w:rPr>
          <w:sz w:val="28"/>
          <w:szCs w:val="28"/>
        </w:rPr>
        <w:br/>
      </w:r>
      <w:r w:rsidRPr="008E1380">
        <w:br/>
      </w:r>
      <w:r w:rsidRPr="008E1380">
        <w:rPr>
          <w:b/>
          <w:bCs/>
        </w:rPr>
        <w:t>Inleiding</w:t>
      </w:r>
    </w:p>
    <w:p w14:paraId="29DEFEF9" w14:textId="1DED326C" w:rsidR="000D3F9B" w:rsidRPr="008E1380" w:rsidRDefault="00CB4524" w:rsidP="000D3F9B">
      <w:r w:rsidRPr="008E1380">
        <w:t xml:space="preserve">Dit </w:t>
      </w:r>
      <w:r w:rsidR="000D3F9B" w:rsidRPr="008E1380">
        <w:t xml:space="preserve">gedeelte </w:t>
      </w:r>
      <w:r w:rsidR="004012D7">
        <w:t>be</w:t>
      </w:r>
      <w:r w:rsidRPr="008E1380">
        <w:t xml:space="preserve">schrijft </w:t>
      </w:r>
      <w:r w:rsidR="000D3F9B" w:rsidRPr="008E1380">
        <w:t xml:space="preserve">het beleid voor het bevorderen van de veiligheid in onze gemeente. </w:t>
      </w:r>
      <w:r w:rsidRPr="008E1380">
        <w:br/>
        <w:t>De kerkenraad wil dat de PGG een Veilige Gemeente is voor alle leden.</w:t>
      </w:r>
      <w:r w:rsidR="00E7286D" w:rsidRPr="008E1380">
        <w:t xml:space="preserve"> </w:t>
      </w:r>
      <w:r w:rsidR="001C37D4">
        <w:t>I</w:t>
      </w:r>
      <w:r w:rsidR="00E7286D" w:rsidRPr="008E1380">
        <w:t xml:space="preserve">edereen, kinderen, jongeren </w:t>
      </w:r>
      <w:r w:rsidR="00E7286D" w:rsidRPr="008E1380">
        <w:br/>
        <w:t>maar ook ouderen dienen ongestoord mee te kunnen doen.</w:t>
      </w:r>
      <w:r w:rsidR="00667266">
        <w:t xml:space="preserve"> </w:t>
      </w:r>
      <w:r w:rsidRPr="008E1380">
        <w:t xml:space="preserve">Het gedeelte omschrijft de preventieve maatregelen als ook de maatregelen die genomen kunnen worden bij een </w:t>
      </w:r>
      <w:r w:rsidR="00F24B19" w:rsidRPr="008E1380">
        <w:t>melding.</w:t>
      </w:r>
      <w:r w:rsidR="00D3603E">
        <w:br/>
        <w:t xml:space="preserve">De kerkenraad volgt </w:t>
      </w:r>
      <w:r w:rsidR="00D975EF">
        <w:t xml:space="preserve">bij Beleid veilige gemeente </w:t>
      </w:r>
      <w:r w:rsidR="00D3603E">
        <w:t>het beleid van de Protestantse Kerk Nederland.</w:t>
      </w:r>
      <w:r w:rsidR="00F36B24">
        <w:t xml:space="preserve"> </w:t>
      </w:r>
      <w:r w:rsidR="00D975EF">
        <w:br/>
      </w:r>
      <w:r w:rsidR="00F36B24">
        <w:t>Zie bronvermelding.</w:t>
      </w:r>
    </w:p>
    <w:p w14:paraId="5289FEE7" w14:textId="77777777" w:rsidR="000D3F9B" w:rsidRPr="008E1380" w:rsidRDefault="000D3F9B" w:rsidP="000D3F9B">
      <w:pPr>
        <w:rPr>
          <w:b/>
          <w:bCs/>
        </w:rPr>
      </w:pPr>
      <w:r w:rsidRPr="008E1380">
        <w:rPr>
          <w:b/>
          <w:bCs/>
        </w:rPr>
        <w:t>Bewustwording</w:t>
      </w:r>
    </w:p>
    <w:p w14:paraId="0E0EC317" w14:textId="5156EE6E" w:rsidR="00954FF8" w:rsidRPr="008E1380" w:rsidRDefault="00E7286D" w:rsidP="00CB4524">
      <w:r w:rsidRPr="008E1380">
        <w:t xml:space="preserve">Het zou vanzelfsprekend moeten zijn dat de Protestantse Kerk een Veilige Kerk is en dat iedereen </w:t>
      </w:r>
      <w:r w:rsidRPr="008E1380">
        <w:br/>
        <w:t>elkaar met respect behandeld.</w:t>
      </w:r>
      <w:r w:rsidR="00A30D4B" w:rsidRPr="008E1380">
        <w:t xml:space="preserve"> Mensen met speciale taken en opdrachten </w:t>
      </w:r>
      <w:r w:rsidR="009159EC" w:rsidRPr="008E1380">
        <w:t xml:space="preserve">zouden geen </w:t>
      </w:r>
      <w:r w:rsidR="00A30D4B" w:rsidRPr="008E1380">
        <w:t>gebruik van hun machtspositie ten koste van anderen</w:t>
      </w:r>
      <w:r w:rsidR="009159EC" w:rsidRPr="008E1380">
        <w:t xml:space="preserve"> mogen maken</w:t>
      </w:r>
      <w:r w:rsidR="00A30D4B" w:rsidRPr="008E1380">
        <w:t xml:space="preserve">.  </w:t>
      </w:r>
      <w:r w:rsidRPr="008E1380">
        <w:t>Helaas gaat dat niet altijd en overal op. Ongewenste intimiteiten en situaties van misbruik komen ook in de PKN  voor.</w:t>
      </w:r>
      <w:r w:rsidR="00A30D4B" w:rsidRPr="008E1380">
        <w:br/>
      </w:r>
      <w:r w:rsidR="00A30D4B" w:rsidRPr="008E1380">
        <w:br/>
      </w:r>
      <w:r w:rsidR="00954FF8" w:rsidRPr="008E1380">
        <w:t>E</w:t>
      </w:r>
      <w:r w:rsidR="009159EC" w:rsidRPr="008E1380">
        <w:t xml:space="preserve">en </w:t>
      </w:r>
      <w:r w:rsidR="00A30D4B" w:rsidRPr="008E1380">
        <w:t xml:space="preserve">ambt of andere functie in de kerk kan een bepaalde gezagspositie met zich meebrengen ten opzichte van anderen. Ook als we zelf niet uit zijn op die ongelijkheid, of zelf geen hiërarchie ervaren. Wij beseffen dat ongewenste bejegening, grensoverschrijdend gedrag of misbruik van scheve gezagsverhoudingen ook binnen de PGG </w:t>
      </w:r>
      <w:r w:rsidR="003A0DF3" w:rsidRPr="008E1380">
        <w:t>kan voorkomen.</w:t>
      </w:r>
      <w:r w:rsidR="00BF09B3">
        <w:t xml:space="preserve"> </w:t>
      </w:r>
      <w:r w:rsidR="003A0DF3" w:rsidRPr="008E1380">
        <w:t xml:space="preserve">Machtsverschillen tussen groepsleiding en deelnemers in het jeugdwerk, tussen ouderling en </w:t>
      </w:r>
      <w:proofErr w:type="spellStart"/>
      <w:r w:rsidR="003A0DF3" w:rsidRPr="008E1380">
        <w:t>pastorant</w:t>
      </w:r>
      <w:proofErr w:type="spellEnd"/>
      <w:r w:rsidR="003A0DF3" w:rsidRPr="008E1380">
        <w:t>, tussen diaken en cliënt, tussen vrijwilliger voor hand-en-spandiensten en gemeentelid</w:t>
      </w:r>
      <w:r w:rsidR="009C3AA0" w:rsidRPr="008E1380">
        <w:t xml:space="preserve"> kan on</w:t>
      </w:r>
      <w:r w:rsidR="00954FF8" w:rsidRPr="008E1380">
        <w:t>t</w:t>
      </w:r>
      <w:r w:rsidR="009C3AA0" w:rsidRPr="008E1380">
        <w:t xml:space="preserve">staan of aanwezig zijn. </w:t>
      </w:r>
      <w:r w:rsidR="009C3AA0" w:rsidRPr="008E1380">
        <w:br/>
      </w:r>
      <w:r w:rsidR="009159EC" w:rsidRPr="008E1380">
        <w:br/>
      </w:r>
      <w:r w:rsidR="003A0DF3" w:rsidRPr="008E1380">
        <w:t xml:space="preserve">Het effect kan zijn dat iemand met meer macht grensoverschrijdend gedrag vertoond. </w:t>
      </w:r>
      <w:r w:rsidR="009C3AA0" w:rsidRPr="008E1380">
        <w:br/>
      </w:r>
      <w:r w:rsidR="003A0DF3" w:rsidRPr="008E1380">
        <w:t xml:space="preserve">De ander ervaart dat in eerste instantie niet als storend of wil daar geen aandacht aan besteden. </w:t>
      </w:r>
      <w:r w:rsidR="009159EC" w:rsidRPr="008E1380">
        <w:br/>
      </w:r>
      <w:r w:rsidR="003A0DF3" w:rsidRPr="008E1380">
        <w:t>Tot het gevoel van veiligheid wordt aangetast</w:t>
      </w:r>
      <w:r w:rsidR="00954FF8" w:rsidRPr="008E1380">
        <w:t>.</w:t>
      </w:r>
    </w:p>
    <w:p w14:paraId="04F650AD" w14:textId="77777777" w:rsidR="00954FF8" w:rsidRPr="008E1380" w:rsidRDefault="00CB4524" w:rsidP="00954FF8">
      <w:pPr>
        <w:pStyle w:val="Lijstalinea"/>
        <w:numPr>
          <w:ilvl w:val="0"/>
          <w:numId w:val="6"/>
        </w:numPr>
      </w:pPr>
      <w:r w:rsidRPr="008E1380">
        <w:t xml:space="preserve">Wij denken daarom </w:t>
      </w:r>
      <w:r w:rsidRPr="008E1380">
        <w:rPr>
          <w:u w:val="single"/>
        </w:rPr>
        <w:t>niet</w:t>
      </w:r>
      <w:r w:rsidRPr="008E1380">
        <w:t xml:space="preserve"> dat het in onze gemeente</w:t>
      </w:r>
      <w:r w:rsidR="00A30D4B" w:rsidRPr="008E1380">
        <w:t xml:space="preserve">, de PGG </w:t>
      </w:r>
      <w:r w:rsidRPr="008E1380">
        <w:t xml:space="preserve"> niet </w:t>
      </w:r>
      <w:r w:rsidR="00A30D4B" w:rsidRPr="008E1380">
        <w:t>kan voorkomen.</w:t>
      </w:r>
    </w:p>
    <w:p w14:paraId="34371424" w14:textId="77777777" w:rsidR="00954FF8" w:rsidRPr="008E1380" w:rsidRDefault="00CB4524" w:rsidP="00954FF8">
      <w:pPr>
        <w:pStyle w:val="Lijstalinea"/>
        <w:numPr>
          <w:ilvl w:val="0"/>
          <w:numId w:val="6"/>
        </w:numPr>
      </w:pPr>
      <w:r w:rsidRPr="008E1380">
        <w:t>Wij agenderen en bespreken het thema gemeente-breed.</w:t>
      </w:r>
    </w:p>
    <w:p w14:paraId="7093EF08" w14:textId="400C7D26" w:rsidR="00CB4524" w:rsidRPr="008E1380" w:rsidRDefault="00CB4524" w:rsidP="00954FF8">
      <w:pPr>
        <w:pStyle w:val="Lijstalinea"/>
        <w:numPr>
          <w:ilvl w:val="0"/>
          <w:numId w:val="6"/>
        </w:numPr>
      </w:pPr>
      <w:r w:rsidRPr="008E1380">
        <w:t>Wij investeren in zorg voor elkaar. </w:t>
      </w:r>
    </w:p>
    <w:p w14:paraId="140559FA" w14:textId="77777777" w:rsidR="000D3F9B" w:rsidRPr="008E1380" w:rsidRDefault="000D3F9B" w:rsidP="000D3F9B">
      <w:pPr>
        <w:rPr>
          <w:b/>
          <w:bCs/>
        </w:rPr>
      </w:pPr>
      <w:r w:rsidRPr="008E1380">
        <w:rPr>
          <w:b/>
          <w:bCs/>
        </w:rPr>
        <w:t>Preventie</w:t>
      </w:r>
    </w:p>
    <w:p w14:paraId="2C597F26" w14:textId="45B32DA6" w:rsidR="000D3F9B" w:rsidRPr="008E1380" w:rsidRDefault="003A0DF3" w:rsidP="000D3F9B">
      <w:r w:rsidRPr="008E1380">
        <w:t>Om een veilige gemeente te zijn, heeft de kerkenraad</w:t>
      </w:r>
      <w:r w:rsidR="00D3603E">
        <w:t xml:space="preserve">, </w:t>
      </w:r>
      <w:r w:rsidRPr="008E1380">
        <w:t xml:space="preserve">de volgende preventieve </w:t>
      </w:r>
      <w:r w:rsidRPr="008E1380">
        <w:br/>
        <w:t>maatregelingen genomen.</w:t>
      </w:r>
    </w:p>
    <w:p w14:paraId="64F7A6F1" w14:textId="2EC207C8" w:rsidR="00D679C5" w:rsidRDefault="00D679C5" w:rsidP="000D3F9B">
      <w:pPr>
        <w:numPr>
          <w:ilvl w:val="0"/>
          <w:numId w:val="2"/>
        </w:numPr>
      </w:pPr>
      <w:r>
        <w:t xml:space="preserve">Gedragscode opgesteld. Zie </w:t>
      </w:r>
      <w:r w:rsidR="004012D7">
        <w:t>‘</w:t>
      </w:r>
      <w:r w:rsidR="00847FBE" w:rsidRPr="00892652">
        <w:rPr>
          <w:b/>
          <w:bCs/>
        </w:rPr>
        <w:t xml:space="preserve">Gedragscode </w:t>
      </w:r>
      <w:r w:rsidR="006C24BA" w:rsidRPr="00892652">
        <w:rPr>
          <w:b/>
          <w:bCs/>
        </w:rPr>
        <w:t xml:space="preserve">PGG </w:t>
      </w:r>
      <w:r w:rsidR="00847FBE" w:rsidRPr="00892652">
        <w:rPr>
          <w:b/>
          <w:bCs/>
        </w:rPr>
        <w:t xml:space="preserve">veilige </w:t>
      </w:r>
      <w:r w:rsidR="00C40B35" w:rsidRPr="00892652">
        <w:rPr>
          <w:b/>
          <w:bCs/>
        </w:rPr>
        <w:t>gemeente</w:t>
      </w:r>
      <w:r w:rsidR="00847FBE" w:rsidRPr="00892652">
        <w:rPr>
          <w:b/>
          <w:bCs/>
        </w:rPr>
        <w:t xml:space="preserve"> </w:t>
      </w:r>
      <w:r w:rsidR="006C24BA" w:rsidRPr="00892652">
        <w:rPr>
          <w:b/>
          <w:bCs/>
        </w:rPr>
        <w:t>voorjaar 2025</w:t>
      </w:r>
      <w:r w:rsidR="004012D7" w:rsidRPr="00892652">
        <w:rPr>
          <w:b/>
          <w:bCs/>
        </w:rPr>
        <w:t>’</w:t>
      </w:r>
      <w:r w:rsidR="00847FBE">
        <w:t>.</w:t>
      </w:r>
    </w:p>
    <w:p w14:paraId="006F988B" w14:textId="44BDD247" w:rsidR="000D3F9B" w:rsidRPr="008E1380" w:rsidRDefault="003A0DF3" w:rsidP="000D3F9B">
      <w:pPr>
        <w:numPr>
          <w:ilvl w:val="0"/>
          <w:numId w:val="2"/>
        </w:numPr>
      </w:pPr>
      <w:r w:rsidRPr="008E1380">
        <w:t>Ver</w:t>
      </w:r>
      <w:r w:rsidR="000D3F9B" w:rsidRPr="008E1380">
        <w:t>trouwenspersonen</w:t>
      </w:r>
      <w:r w:rsidRPr="008E1380">
        <w:t xml:space="preserve"> aangesteld voor iedereen</w:t>
      </w:r>
      <w:r w:rsidR="00301756" w:rsidRPr="008E1380">
        <w:t>,  ook voor jeugdigen</w:t>
      </w:r>
      <w:r w:rsidR="00DF59A7">
        <w:t>.</w:t>
      </w:r>
      <w:r w:rsidR="00DF59A7">
        <w:br/>
      </w:r>
      <w:r w:rsidRPr="008E1380">
        <w:t xml:space="preserve">Deze vertrouwenspersonen </w:t>
      </w:r>
      <w:r w:rsidR="000D3F9B" w:rsidRPr="008E1380">
        <w:t xml:space="preserve">functioneren als ‘ambassadeur’ voor veilige gemeente </w:t>
      </w:r>
      <w:r w:rsidR="00DF59A7">
        <w:br/>
      </w:r>
      <w:r w:rsidR="000D3F9B" w:rsidRPr="008E1380">
        <w:t>en veilig jeugdwerk.</w:t>
      </w:r>
      <w:r w:rsidR="004A5C0A">
        <w:t xml:space="preserve"> </w:t>
      </w:r>
      <w:r w:rsidR="00913329">
        <w:t xml:space="preserve">De </w:t>
      </w:r>
      <w:r w:rsidR="002F00AE">
        <w:t xml:space="preserve">namen en </w:t>
      </w:r>
      <w:r w:rsidR="00913329">
        <w:t xml:space="preserve">contactgegevens van de vertrouwenspersonen </w:t>
      </w:r>
      <w:r w:rsidR="004012D7">
        <w:t xml:space="preserve"> </w:t>
      </w:r>
      <w:r w:rsidR="00913329">
        <w:t xml:space="preserve"> </w:t>
      </w:r>
      <w:r w:rsidR="004A5C0A">
        <w:br/>
      </w:r>
      <w:r w:rsidR="002F00AE">
        <w:t>staan verderop vermeld.</w:t>
      </w:r>
    </w:p>
    <w:p w14:paraId="0D855E75" w14:textId="4409F325" w:rsidR="00CF4141" w:rsidRPr="007B5C00" w:rsidRDefault="00E61520" w:rsidP="000D3F9B">
      <w:pPr>
        <w:numPr>
          <w:ilvl w:val="0"/>
          <w:numId w:val="2"/>
        </w:numPr>
        <w:rPr>
          <w:color w:val="000000" w:themeColor="text1"/>
        </w:rPr>
      </w:pPr>
      <w:r w:rsidRPr="007B5C00">
        <w:rPr>
          <w:color w:val="000000" w:themeColor="text1"/>
        </w:rPr>
        <w:t xml:space="preserve">Voordracht en selectie </w:t>
      </w:r>
      <w:r w:rsidR="000D3F9B" w:rsidRPr="007B5C00">
        <w:rPr>
          <w:color w:val="000000" w:themeColor="text1"/>
        </w:rPr>
        <w:t xml:space="preserve">van vrijwilligers </w:t>
      </w:r>
      <w:r w:rsidRPr="007B5C00">
        <w:rPr>
          <w:color w:val="000000" w:themeColor="text1"/>
        </w:rPr>
        <w:t>wordt besproken binnen de kerkenraad.</w:t>
      </w:r>
      <w:r w:rsidR="00CF4141" w:rsidRPr="007B5C00">
        <w:rPr>
          <w:color w:val="000000" w:themeColor="text1"/>
        </w:rPr>
        <w:t xml:space="preserve"> </w:t>
      </w:r>
    </w:p>
    <w:p w14:paraId="2A7A9D54" w14:textId="4BC2455D" w:rsidR="00CE0F86" w:rsidRDefault="000D3F9B" w:rsidP="000D3F9B">
      <w:pPr>
        <w:numPr>
          <w:ilvl w:val="0"/>
          <w:numId w:val="2"/>
        </w:numPr>
      </w:pPr>
      <w:r w:rsidRPr="008E1380">
        <w:t>V</w:t>
      </w:r>
      <w:r w:rsidR="00CF4141" w:rsidRPr="008E1380">
        <w:t xml:space="preserve">erklaring Omtrent Gedrag. </w:t>
      </w:r>
      <w:proofErr w:type="spellStart"/>
      <w:r w:rsidR="00CF4141" w:rsidRPr="008E1380">
        <w:t>VO</w:t>
      </w:r>
      <w:r w:rsidRPr="008E1380">
        <w:t>G</w:t>
      </w:r>
      <w:r w:rsidR="00CF4141" w:rsidRPr="008E1380">
        <w:t>’</w:t>
      </w:r>
      <w:r w:rsidRPr="008E1380">
        <w:t>s</w:t>
      </w:r>
      <w:proofErr w:type="spellEnd"/>
      <w:r w:rsidR="00B0300D">
        <w:t xml:space="preserve"> </w:t>
      </w:r>
      <w:r w:rsidR="00CF4141" w:rsidRPr="008E1380">
        <w:t xml:space="preserve">aanvragen voor </w:t>
      </w:r>
      <w:r w:rsidR="00B0300D">
        <w:t>ambtsdragers, pastoraal bezoekers, assist diakenen</w:t>
      </w:r>
      <w:r w:rsidR="00231193">
        <w:t xml:space="preserve"> en </w:t>
      </w:r>
      <w:r w:rsidR="00B0300D">
        <w:t xml:space="preserve">vrijwilligers die bij het jeugdwerk zijn betrokken. </w:t>
      </w:r>
    </w:p>
    <w:p w14:paraId="4B8C8547" w14:textId="77777777" w:rsidR="00F259F6" w:rsidRDefault="00F259F6" w:rsidP="000D3F9B">
      <w:pPr>
        <w:rPr>
          <w:b/>
          <w:bCs/>
        </w:rPr>
      </w:pPr>
    </w:p>
    <w:p w14:paraId="3B4ABCCE" w14:textId="77777777" w:rsidR="00F259F6" w:rsidRDefault="00F259F6" w:rsidP="000D3F9B">
      <w:pPr>
        <w:rPr>
          <w:b/>
          <w:bCs/>
        </w:rPr>
      </w:pPr>
    </w:p>
    <w:p w14:paraId="79DB2C78" w14:textId="68E1D8E5" w:rsidR="000D3F9B" w:rsidRPr="008E1380" w:rsidRDefault="000D3F9B" w:rsidP="000D3F9B">
      <w:pPr>
        <w:rPr>
          <w:b/>
          <w:bCs/>
        </w:rPr>
      </w:pPr>
      <w:r w:rsidRPr="008E1380">
        <w:rPr>
          <w:b/>
          <w:bCs/>
        </w:rPr>
        <w:t>Interventie</w:t>
      </w:r>
    </w:p>
    <w:p w14:paraId="5C65FFB4" w14:textId="71977CE9" w:rsidR="000D3F9B" w:rsidRPr="008E1380" w:rsidRDefault="00D45E76" w:rsidP="000D3F9B">
      <w:r w:rsidRPr="008E1380">
        <w:t xml:space="preserve">Voor een melding over grensoverschrijdend gedrag kan gebruik gemaakt worden </w:t>
      </w:r>
      <w:r w:rsidRPr="008E1380">
        <w:br/>
        <w:t>van “ Meldprotocol  - Model voor gemeenten bij meldingen voor grensoverschrijdend gedrag.</w:t>
      </w:r>
      <w:r w:rsidRPr="008E1380">
        <w:br/>
      </w:r>
      <w:r w:rsidRPr="008E1380">
        <w:br/>
      </w:r>
      <w:r w:rsidR="000A5B42" w:rsidRPr="008E1380">
        <w:t xml:space="preserve">Wanneer een melding gedaan wordt bij de vertrouwenspersoon kan de vertrouwenspersoon gebruik maken van de </w:t>
      </w:r>
      <w:r w:rsidRPr="008E1380">
        <w:t>“routekaart voor plaatselijke vertrouwenspersonen”</w:t>
      </w:r>
      <w:r w:rsidRPr="008E1380">
        <w:br/>
      </w:r>
      <w:r w:rsidRPr="008E1380">
        <w:br/>
      </w:r>
      <w:r w:rsidR="00534D8D">
        <w:t>Voor downloads van de routekaart of meldprotocol klik op de onderstaande links.</w:t>
      </w:r>
      <w:r w:rsidRPr="008E1380">
        <w:br/>
      </w:r>
      <w:r w:rsidR="00F21927" w:rsidRPr="008E1380">
        <w:br/>
      </w:r>
      <w:hyperlink r:id="rId7" w:tooltip="Download bestand" w:history="1">
        <w:r w:rsidR="000D3F9B" w:rsidRPr="008E1380">
          <w:rPr>
            <w:rStyle w:val="Hyperlink"/>
          </w:rPr>
          <w:t>Routekaart voor plaatselijke vertrouwenspersonen</w:t>
        </w:r>
      </w:hyperlink>
    </w:p>
    <w:p w14:paraId="500F87B0" w14:textId="77777777" w:rsidR="000D3F9B" w:rsidRPr="008E1380" w:rsidRDefault="000D3F9B" w:rsidP="000D3F9B">
      <w:hyperlink r:id="rId8" w:tooltip="Download bestand" w:history="1">
        <w:r w:rsidRPr="008E1380">
          <w:rPr>
            <w:rStyle w:val="Hyperlink"/>
          </w:rPr>
          <w:t>Meldprotocol - Model voor gemeenten bij meldingen over grensoverschrijdend gedrag</w:t>
        </w:r>
      </w:hyperlink>
    </w:p>
    <w:p w14:paraId="575D50B9" w14:textId="7AB24168" w:rsidR="000D3F9B" w:rsidRPr="008E1380" w:rsidRDefault="008609B4" w:rsidP="000D3F9B">
      <w:pPr>
        <w:rPr>
          <w:b/>
          <w:bCs/>
        </w:rPr>
      </w:pPr>
      <w:r>
        <w:rPr>
          <w:b/>
          <w:bCs/>
        </w:rPr>
        <w:br/>
      </w:r>
      <w:r w:rsidR="000D3F9B" w:rsidRPr="008E1380">
        <w:rPr>
          <w:b/>
          <w:bCs/>
        </w:rPr>
        <w:t>(Na)zorg</w:t>
      </w:r>
    </w:p>
    <w:p w14:paraId="31EEA226" w14:textId="2A4B17F7" w:rsidR="000D3F9B" w:rsidRPr="008E1380" w:rsidRDefault="000D3F9B" w:rsidP="000D3F9B">
      <w:pPr>
        <w:numPr>
          <w:ilvl w:val="0"/>
          <w:numId w:val="3"/>
        </w:numPr>
      </w:pPr>
      <w:r w:rsidRPr="008E1380">
        <w:t xml:space="preserve">In preek en liturgie </w:t>
      </w:r>
      <w:r w:rsidR="00F21927" w:rsidRPr="008E1380">
        <w:t xml:space="preserve">zal </w:t>
      </w:r>
      <w:r w:rsidRPr="008E1380">
        <w:t xml:space="preserve">rekening </w:t>
      </w:r>
      <w:r w:rsidR="00DE3E66">
        <w:t>worden</w:t>
      </w:r>
      <w:r w:rsidR="004012D7">
        <w:t xml:space="preserve"> ge</w:t>
      </w:r>
      <w:r w:rsidRPr="008E1380">
        <w:t>houden met slachtoffers van machtsmisbruik of andere misstanden (woordkeuze in gebeden, liedkeuze).</w:t>
      </w:r>
    </w:p>
    <w:p w14:paraId="2ACF5696" w14:textId="2E352AC9" w:rsidR="000D3F9B" w:rsidRPr="008E1380" w:rsidRDefault="000D3F9B" w:rsidP="000D3F9B">
      <w:pPr>
        <w:numPr>
          <w:ilvl w:val="0"/>
          <w:numId w:val="3"/>
        </w:numPr>
      </w:pPr>
      <w:r w:rsidRPr="008E1380">
        <w:t xml:space="preserve">Nazorg en pastorale zorg </w:t>
      </w:r>
      <w:r w:rsidR="00F21927" w:rsidRPr="008E1380">
        <w:t xml:space="preserve">zal worden </w:t>
      </w:r>
      <w:r w:rsidR="004012D7">
        <w:t>ge</w:t>
      </w:r>
      <w:r w:rsidRPr="008E1380">
        <w:t xml:space="preserve">geven aan slachtoffers van grensoverschrijdend </w:t>
      </w:r>
      <w:r w:rsidR="00F21927" w:rsidRPr="008E1380">
        <w:br/>
      </w:r>
      <w:r w:rsidRPr="008E1380">
        <w:t>gedrag in de gemeente.</w:t>
      </w:r>
    </w:p>
    <w:p w14:paraId="6F39769B" w14:textId="28784245" w:rsidR="000D3F9B" w:rsidRPr="008E1380" w:rsidRDefault="000D3F9B" w:rsidP="000D3F9B">
      <w:pPr>
        <w:numPr>
          <w:ilvl w:val="0"/>
          <w:numId w:val="3"/>
        </w:numPr>
      </w:pPr>
      <w:r w:rsidRPr="008E1380">
        <w:t xml:space="preserve">Nazorg en pastorale zorg </w:t>
      </w:r>
      <w:r w:rsidR="00F21927" w:rsidRPr="008E1380">
        <w:t xml:space="preserve">zal worden </w:t>
      </w:r>
      <w:r w:rsidR="004012D7">
        <w:t>ge</w:t>
      </w:r>
      <w:r w:rsidRPr="008E1380">
        <w:t xml:space="preserve">geven aan daders van grensoverschrijdend gedrag in de gemeente. </w:t>
      </w:r>
      <w:r w:rsidR="000B515A">
        <w:br/>
      </w:r>
    </w:p>
    <w:p w14:paraId="26544469" w14:textId="77777777" w:rsidR="003D35FA" w:rsidRDefault="000B515A" w:rsidP="000D3F9B">
      <w:pPr>
        <w:rPr>
          <w:b/>
          <w:bCs/>
        </w:rPr>
      </w:pPr>
      <w:r>
        <w:rPr>
          <w:b/>
          <w:bCs/>
        </w:rPr>
        <w:t>Communicatie.</w:t>
      </w:r>
    </w:p>
    <w:p w14:paraId="581E0CF4" w14:textId="77777777" w:rsidR="003D35FA" w:rsidRDefault="000B515A" w:rsidP="003D35FA">
      <w:pPr>
        <w:pStyle w:val="Lijstalinea"/>
        <w:numPr>
          <w:ilvl w:val="0"/>
          <w:numId w:val="8"/>
        </w:numPr>
      </w:pPr>
      <w:r w:rsidRPr="003D35FA">
        <w:t xml:space="preserve">Dit beleid met de bij behorende Gedragscode </w:t>
      </w:r>
      <w:r w:rsidR="00C32CFD" w:rsidRPr="003D35FA">
        <w:t xml:space="preserve">zijn gedeeld met de mensen waarvoor een </w:t>
      </w:r>
      <w:r w:rsidR="00C32CFD" w:rsidRPr="003D35FA">
        <w:br/>
        <w:t>VOG is / wordt aangevraagd.</w:t>
      </w:r>
    </w:p>
    <w:p w14:paraId="796A1411" w14:textId="720A59FF" w:rsidR="003D35FA" w:rsidRDefault="003D35FA" w:rsidP="003D35FA">
      <w:pPr>
        <w:pStyle w:val="Lijstalinea"/>
        <w:numPr>
          <w:ilvl w:val="0"/>
          <w:numId w:val="8"/>
        </w:numPr>
      </w:pPr>
      <w:r>
        <w:t>De gemeente zal van het beleid en gedragscode via het Kerkvenster op de hoogte worden gebracht.</w:t>
      </w:r>
    </w:p>
    <w:p w14:paraId="0B041166" w14:textId="2F22CF42" w:rsidR="000B515A" w:rsidRDefault="003D35FA" w:rsidP="003D35FA">
      <w:pPr>
        <w:pStyle w:val="Lijstalinea"/>
        <w:numPr>
          <w:ilvl w:val="0"/>
          <w:numId w:val="8"/>
        </w:numPr>
      </w:pPr>
      <w:r>
        <w:t>Het onderwerp  “Veilige gemeente” wordt geagendeerd voor de eerst komende</w:t>
      </w:r>
      <w:r>
        <w:br/>
        <w:t xml:space="preserve">gemeentevergadering. </w:t>
      </w:r>
    </w:p>
    <w:p w14:paraId="76AA6A5B" w14:textId="77777777" w:rsidR="003D35FA" w:rsidRPr="003D35FA" w:rsidRDefault="003D35FA" w:rsidP="00114105">
      <w:pPr>
        <w:pStyle w:val="Lijstalinea"/>
      </w:pPr>
    </w:p>
    <w:p w14:paraId="70DDB290" w14:textId="20161A85" w:rsidR="000D3F9B" w:rsidRPr="008E1380" w:rsidRDefault="00E16390" w:rsidP="000D3F9B">
      <w:pPr>
        <w:rPr>
          <w:b/>
          <w:bCs/>
        </w:rPr>
      </w:pPr>
      <w:r>
        <w:rPr>
          <w:b/>
          <w:bCs/>
        </w:rPr>
        <w:br/>
      </w:r>
      <w:r w:rsidR="00056FF8" w:rsidRPr="008E1380">
        <w:rPr>
          <w:b/>
          <w:bCs/>
        </w:rPr>
        <w:t xml:space="preserve">Handhaving </w:t>
      </w:r>
      <w:r w:rsidR="000D3F9B" w:rsidRPr="008E1380">
        <w:rPr>
          <w:b/>
          <w:bCs/>
        </w:rPr>
        <w:t>beleid</w:t>
      </w:r>
      <w:r w:rsidR="00056FF8" w:rsidRPr="008E1380">
        <w:rPr>
          <w:b/>
          <w:bCs/>
        </w:rPr>
        <w:t xml:space="preserve"> en uitvoering.</w:t>
      </w:r>
    </w:p>
    <w:p w14:paraId="7160396B" w14:textId="20155655" w:rsidR="0076548D" w:rsidRPr="008E1380" w:rsidRDefault="0076548D" w:rsidP="0076548D">
      <w:r w:rsidRPr="008E1380">
        <w:t xml:space="preserve">Het beleid en uitvoering zal </w:t>
      </w:r>
      <w:r w:rsidR="00107B36" w:rsidRPr="008E1380">
        <w:t xml:space="preserve">minimaal </w:t>
      </w:r>
      <w:r w:rsidR="00107B36" w:rsidRPr="008E1380">
        <w:rPr>
          <w:rFonts w:cstheme="minorHAnsi"/>
        </w:rPr>
        <w:t>éé</w:t>
      </w:r>
      <w:r w:rsidRPr="008E1380">
        <w:t xml:space="preserve">n keer per jaar worden geagendeerd voor de kerkenraadsvergadering. </w:t>
      </w:r>
      <w:r w:rsidR="00107B36" w:rsidRPr="008E1380">
        <w:t xml:space="preserve"> </w:t>
      </w:r>
      <w:r w:rsidR="00D80D78" w:rsidRPr="008E1380">
        <w:t xml:space="preserve">Vooraf aan deze vergadering zal het moderamen </w:t>
      </w:r>
      <w:r w:rsidRPr="008E1380">
        <w:t xml:space="preserve">contact hebben met de vertrouwenspersonen en bespreken: </w:t>
      </w:r>
    </w:p>
    <w:p w14:paraId="0E3AE07A" w14:textId="7AE8B969" w:rsidR="0076548D" w:rsidRPr="008E1380" w:rsidRDefault="0076548D" w:rsidP="0076548D">
      <w:pPr>
        <w:pStyle w:val="Lijstalinea"/>
        <w:numPr>
          <w:ilvl w:val="0"/>
          <w:numId w:val="5"/>
        </w:numPr>
      </w:pPr>
      <w:r w:rsidRPr="008E1380">
        <w:t>Meldingen en acties daarop.</w:t>
      </w:r>
    </w:p>
    <w:p w14:paraId="10419F13" w14:textId="5780FD44" w:rsidR="009739B3" w:rsidRDefault="0076548D" w:rsidP="00954467">
      <w:pPr>
        <w:pStyle w:val="Lijstalinea"/>
        <w:numPr>
          <w:ilvl w:val="0"/>
          <w:numId w:val="5"/>
        </w:numPr>
      </w:pPr>
      <w:r w:rsidRPr="008E1380">
        <w:t>Eventuele wijzigingen in het beleid.</w:t>
      </w:r>
    </w:p>
    <w:p w14:paraId="174854CE" w14:textId="11D27A3C" w:rsidR="00C92B83" w:rsidRDefault="004B2FE8" w:rsidP="009739B3">
      <w:r>
        <w:rPr>
          <w:b/>
          <w:bCs/>
        </w:rPr>
        <w:br/>
      </w:r>
      <w:r w:rsidR="00D47901" w:rsidRPr="002F00AE">
        <w:rPr>
          <w:b/>
          <w:bCs/>
        </w:rPr>
        <w:t>Vertrouwenspersonen</w:t>
      </w:r>
      <w:r w:rsidR="00DE3E66" w:rsidRPr="002F00AE">
        <w:rPr>
          <w:b/>
          <w:bCs/>
        </w:rPr>
        <w:t>, veilige Protestantse Gemeente Gramsbergen.</w:t>
      </w:r>
      <w:r w:rsidR="00943423" w:rsidRPr="002F00AE">
        <w:rPr>
          <w:b/>
          <w:bCs/>
        </w:rPr>
        <w:br/>
      </w:r>
      <w:r w:rsidR="00943423">
        <w:br/>
        <w:t xml:space="preserve">Gert Mink, </w:t>
      </w:r>
      <w:r w:rsidR="00BB4526">
        <w:br/>
      </w:r>
      <w:r w:rsidR="00BB4526">
        <w:lastRenderedPageBreak/>
        <w:t>Tel: 06-18631356.</w:t>
      </w:r>
      <w:r w:rsidR="00BB4526">
        <w:br/>
        <w:t xml:space="preserve">Email: </w:t>
      </w:r>
      <w:hyperlink r:id="rId9" w:history="1">
        <w:r w:rsidR="00C92B83" w:rsidRPr="00E94B49">
          <w:rPr>
            <w:rStyle w:val="Hyperlink"/>
          </w:rPr>
          <w:t>lgmink@hetnet.nl</w:t>
        </w:r>
      </w:hyperlink>
    </w:p>
    <w:p w14:paraId="7FC8E86D" w14:textId="37642C1B" w:rsidR="00751477" w:rsidRDefault="00FA2F94" w:rsidP="009739B3">
      <w:pPr>
        <w:rPr>
          <w:lang w:val="en-US"/>
        </w:rPr>
      </w:pPr>
      <w:r>
        <w:t>Ria van Dijk.</w:t>
      </w:r>
      <w:r>
        <w:br/>
      </w:r>
      <w:r w:rsidRPr="00814E85">
        <w:rPr>
          <w:lang w:val="en-US"/>
        </w:rPr>
        <w:t>Tel:</w:t>
      </w:r>
      <w:r w:rsidR="00814E85" w:rsidRPr="00814E85">
        <w:rPr>
          <w:lang w:val="en-US"/>
        </w:rPr>
        <w:t xml:space="preserve"> 06</w:t>
      </w:r>
      <w:r w:rsidR="00814E85">
        <w:rPr>
          <w:lang w:val="en-US"/>
        </w:rPr>
        <w:t>-</w:t>
      </w:r>
      <w:r w:rsidR="00814E85" w:rsidRPr="00814E85">
        <w:rPr>
          <w:lang w:val="en-US"/>
        </w:rPr>
        <w:t>30585563</w:t>
      </w:r>
      <w:r w:rsidR="00814E85">
        <w:rPr>
          <w:lang w:val="en-US"/>
        </w:rPr>
        <w:t>.</w:t>
      </w:r>
      <w:r w:rsidR="00814E85">
        <w:rPr>
          <w:lang w:val="en-US"/>
        </w:rPr>
        <w:br/>
        <w:t>E</w:t>
      </w:r>
      <w:r w:rsidR="00814E85" w:rsidRPr="00814E85">
        <w:rPr>
          <w:lang w:val="en-US"/>
        </w:rPr>
        <w:t xml:space="preserve">mail: </w:t>
      </w:r>
      <w:hyperlink r:id="rId10" w:history="1">
        <w:r w:rsidR="00814E85" w:rsidRPr="00E856CF">
          <w:rPr>
            <w:rStyle w:val="Hyperlink"/>
            <w:lang w:val="en-US"/>
          </w:rPr>
          <w:t>riavandijk25@gmail.com</w:t>
        </w:r>
      </w:hyperlink>
      <w:r w:rsidR="00814E85" w:rsidRPr="00814E85">
        <w:rPr>
          <w:lang w:val="en-US"/>
        </w:rPr>
        <w:br/>
      </w:r>
    </w:p>
    <w:p w14:paraId="48067EED" w14:textId="63242666" w:rsidR="00D3603E" w:rsidRPr="000F397B" w:rsidRDefault="00D3603E" w:rsidP="009739B3">
      <w:pPr>
        <w:rPr>
          <w:b/>
          <w:bCs/>
        </w:rPr>
      </w:pPr>
      <w:r w:rsidRPr="000F397B">
        <w:rPr>
          <w:b/>
          <w:bCs/>
        </w:rPr>
        <w:t>Bronvermelding.</w:t>
      </w:r>
    </w:p>
    <w:p w14:paraId="1DDEB9D5" w14:textId="3F95C554" w:rsidR="00D3603E" w:rsidRDefault="00D3603E" w:rsidP="009739B3">
      <w:hyperlink r:id="rId11" w:history="1">
        <w:r w:rsidRPr="00D3603E">
          <w:rPr>
            <w:rStyle w:val="Hyperlink"/>
          </w:rPr>
          <w:t>VOG wordt verplicht voor medewerkers en vrijwilligers Protestantse Kerk | Protestantse Kerk in Nederland</w:t>
        </w:r>
      </w:hyperlink>
    </w:p>
    <w:p w14:paraId="5D372042" w14:textId="22547A26" w:rsidR="00D3603E" w:rsidRPr="00D3603E" w:rsidRDefault="00D3603E" w:rsidP="009739B3">
      <w:hyperlink r:id="rId12" w:history="1">
        <w:r w:rsidRPr="00D3603E">
          <w:rPr>
            <w:rStyle w:val="Hyperlink"/>
          </w:rPr>
          <w:t>Verklaring Omtrent Gedrag (VOG) | Protestantse Kerk in Nederland</w:t>
        </w:r>
      </w:hyperlink>
    </w:p>
    <w:sectPr w:rsidR="00D3603E" w:rsidRPr="00D3603E">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98B72" w14:textId="77777777" w:rsidR="001404B4" w:rsidRDefault="001404B4" w:rsidP="00751477">
      <w:pPr>
        <w:spacing w:after="0" w:line="240" w:lineRule="auto"/>
      </w:pPr>
      <w:r>
        <w:separator/>
      </w:r>
    </w:p>
  </w:endnote>
  <w:endnote w:type="continuationSeparator" w:id="0">
    <w:p w14:paraId="42525098" w14:textId="77777777" w:rsidR="001404B4" w:rsidRDefault="001404B4" w:rsidP="0075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26719" w14:textId="77777777" w:rsidR="001404B4" w:rsidRDefault="001404B4" w:rsidP="00751477">
      <w:pPr>
        <w:spacing w:after="0" w:line="240" w:lineRule="auto"/>
      </w:pPr>
      <w:r>
        <w:separator/>
      </w:r>
    </w:p>
  </w:footnote>
  <w:footnote w:type="continuationSeparator" w:id="0">
    <w:p w14:paraId="61AF0608" w14:textId="77777777" w:rsidR="001404B4" w:rsidRDefault="001404B4" w:rsidP="00751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37CD68B7" w14:textId="77777777" w:rsidR="00CE0F86" w:rsidRDefault="00CE0F86">
        <w:pPr>
          <w:pStyle w:val="Kopteks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63D5FB15" w14:textId="77777777" w:rsidR="00CE0F86" w:rsidRDefault="00CE0F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C10D5"/>
    <w:multiLevelType w:val="hybridMultilevel"/>
    <w:tmpl w:val="C2667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F97178"/>
    <w:multiLevelType w:val="multilevel"/>
    <w:tmpl w:val="BA6A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439AD"/>
    <w:multiLevelType w:val="hybridMultilevel"/>
    <w:tmpl w:val="E46A6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E41464"/>
    <w:multiLevelType w:val="hybridMultilevel"/>
    <w:tmpl w:val="E548A92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4" w15:restartNumberingAfterBreak="0">
    <w:nsid w:val="44D9035F"/>
    <w:multiLevelType w:val="multilevel"/>
    <w:tmpl w:val="0FDC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320E1F"/>
    <w:multiLevelType w:val="multilevel"/>
    <w:tmpl w:val="BA6A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A27C7"/>
    <w:multiLevelType w:val="multilevel"/>
    <w:tmpl w:val="82D0F6E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776F29CD"/>
    <w:multiLevelType w:val="multilevel"/>
    <w:tmpl w:val="8B42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626608">
    <w:abstractNumId w:val="4"/>
  </w:num>
  <w:num w:numId="2" w16cid:durableId="487985663">
    <w:abstractNumId w:val="7"/>
  </w:num>
  <w:num w:numId="3" w16cid:durableId="271017118">
    <w:abstractNumId w:val="5"/>
  </w:num>
  <w:num w:numId="4" w16cid:durableId="1993558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50592">
    <w:abstractNumId w:val="0"/>
  </w:num>
  <w:num w:numId="6" w16cid:durableId="1450510543">
    <w:abstractNumId w:val="2"/>
  </w:num>
  <w:num w:numId="7" w16cid:durableId="835530979">
    <w:abstractNumId w:val="3"/>
  </w:num>
  <w:num w:numId="8" w16cid:durableId="122306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43"/>
    <w:rsid w:val="00016D3F"/>
    <w:rsid w:val="000512B0"/>
    <w:rsid w:val="00056FF8"/>
    <w:rsid w:val="000A5B42"/>
    <w:rsid w:val="000B515A"/>
    <w:rsid w:val="000C544B"/>
    <w:rsid w:val="000D3F9B"/>
    <w:rsid w:val="000F397B"/>
    <w:rsid w:val="00107B36"/>
    <w:rsid w:val="001136C3"/>
    <w:rsid w:val="00114105"/>
    <w:rsid w:val="001404B4"/>
    <w:rsid w:val="00167DFF"/>
    <w:rsid w:val="00180370"/>
    <w:rsid w:val="001A1B43"/>
    <w:rsid w:val="001C37D4"/>
    <w:rsid w:val="00206492"/>
    <w:rsid w:val="0021020D"/>
    <w:rsid w:val="00214D28"/>
    <w:rsid w:val="00231193"/>
    <w:rsid w:val="002D7ABD"/>
    <w:rsid w:val="002F00AE"/>
    <w:rsid w:val="00301756"/>
    <w:rsid w:val="0032326F"/>
    <w:rsid w:val="003474D5"/>
    <w:rsid w:val="003A0DF3"/>
    <w:rsid w:val="003D35FA"/>
    <w:rsid w:val="004012D7"/>
    <w:rsid w:val="004549B4"/>
    <w:rsid w:val="00475B3E"/>
    <w:rsid w:val="00497852"/>
    <w:rsid w:val="004A5C0A"/>
    <w:rsid w:val="004B2FE8"/>
    <w:rsid w:val="004C54B5"/>
    <w:rsid w:val="00534D8D"/>
    <w:rsid w:val="0057654C"/>
    <w:rsid w:val="005A55A3"/>
    <w:rsid w:val="00602CD3"/>
    <w:rsid w:val="00667266"/>
    <w:rsid w:val="00681285"/>
    <w:rsid w:val="006842BF"/>
    <w:rsid w:val="006C24BA"/>
    <w:rsid w:val="006F5368"/>
    <w:rsid w:val="00714E33"/>
    <w:rsid w:val="00751477"/>
    <w:rsid w:val="0076548D"/>
    <w:rsid w:val="007B5C00"/>
    <w:rsid w:val="007F1E84"/>
    <w:rsid w:val="00814E85"/>
    <w:rsid w:val="00815F66"/>
    <w:rsid w:val="00847FBE"/>
    <w:rsid w:val="008609B4"/>
    <w:rsid w:val="00860BC3"/>
    <w:rsid w:val="008656E1"/>
    <w:rsid w:val="00892652"/>
    <w:rsid w:val="008D540A"/>
    <w:rsid w:val="008E1380"/>
    <w:rsid w:val="008F07B8"/>
    <w:rsid w:val="00903B72"/>
    <w:rsid w:val="009122D9"/>
    <w:rsid w:val="00913329"/>
    <w:rsid w:val="009159EC"/>
    <w:rsid w:val="00932E81"/>
    <w:rsid w:val="00943423"/>
    <w:rsid w:val="00947170"/>
    <w:rsid w:val="00954FF8"/>
    <w:rsid w:val="009739B3"/>
    <w:rsid w:val="009C3AA0"/>
    <w:rsid w:val="00A30D4B"/>
    <w:rsid w:val="00A33AB2"/>
    <w:rsid w:val="00A82D73"/>
    <w:rsid w:val="00A85F1F"/>
    <w:rsid w:val="00AD33ED"/>
    <w:rsid w:val="00AE624E"/>
    <w:rsid w:val="00B0300D"/>
    <w:rsid w:val="00B110E0"/>
    <w:rsid w:val="00B35B73"/>
    <w:rsid w:val="00BA4CB5"/>
    <w:rsid w:val="00BB4526"/>
    <w:rsid w:val="00BF09B3"/>
    <w:rsid w:val="00C27171"/>
    <w:rsid w:val="00C30E3B"/>
    <w:rsid w:val="00C32CFD"/>
    <w:rsid w:val="00C40B35"/>
    <w:rsid w:val="00C440CE"/>
    <w:rsid w:val="00C5286A"/>
    <w:rsid w:val="00C53D8C"/>
    <w:rsid w:val="00C55428"/>
    <w:rsid w:val="00C74ADD"/>
    <w:rsid w:val="00C91B88"/>
    <w:rsid w:val="00C92B83"/>
    <w:rsid w:val="00CB4524"/>
    <w:rsid w:val="00CD4034"/>
    <w:rsid w:val="00CE0F86"/>
    <w:rsid w:val="00CF4141"/>
    <w:rsid w:val="00D17FEB"/>
    <w:rsid w:val="00D3603E"/>
    <w:rsid w:val="00D45E76"/>
    <w:rsid w:val="00D47901"/>
    <w:rsid w:val="00D679C5"/>
    <w:rsid w:val="00D80D78"/>
    <w:rsid w:val="00D975EF"/>
    <w:rsid w:val="00DE3E66"/>
    <w:rsid w:val="00DE62C5"/>
    <w:rsid w:val="00DF59A7"/>
    <w:rsid w:val="00E1308C"/>
    <w:rsid w:val="00E151A2"/>
    <w:rsid w:val="00E16390"/>
    <w:rsid w:val="00E370F1"/>
    <w:rsid w:val="00E5464E"/>
    <w:rsid w:val="00E573B1"/>
    <w:rsid w:val="00E61520"/>
    <w:rsid w:val="00E7286D"/>
    <w:rsid w:val="00F131E7"/>
    <w:rsid w:val="00F21927"/>
    <w:rsid w:val="00F24B19"/>
    <w:rsid w:val="00F259F6"/>
    <w:rsid w:val="00F36B24"/>
    <w:rsid w:val="00F63AA2"/>
    <w:rsid w:val="00F71B53"/>
    <w:rsid w:val="00FA2F94"/>
    <w:rsid w:val="00FF0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1C5F"/>
  <w15:chartTrackingRefBased/>
  <w15:docId w15:val="{3A584C32-5FDA-4551-A3D0-BC92F003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1B43"/>
    <w:rPr>
      <w:color w:val="0563C1" w:themeColor="hyperlink"/>
      <w:u w:val="single"/>
    </w:rPr>
  </w:style>
  <w:style w:type="character" w:styleId="Onopgelostemelding">
    <w:name w:val="Unresolved Mention"/>
    <w:basedOn w:val="Standaardalinea-lettertype"/>
    <w:uiPriority w:val="99"/>
    <w:semiHidden/>
    <w:unhideWhenUsed/>
    <w:rsid w:val="001A1B43"/>
    <w:rPr>
      <w:color w:val="605E5C"/>
      <w:shd w:val="clear" w:color="auto" w:fill="E1DFDD"/>
    </w:rPr>
  </w:style>
  <w:style w:type="character" w:styleId="GevolgdeHyperlink">
    <w:name w:val="FollowedHyperlink"/>
    <w:basedOn w:val="Standaardalinea-lettertype"/>
    <w:uiPriority w:val="99"/>
    <w:semiHidden/>
    <w:unhideWhenUsed/>
    <w:rsid w:val="000D3F9B"/>
    <w:rPr>
      <w:color w:val="954F72" w:themeColor="followedHyperlink"/>
      <w:u w:val="single"/>
    </w:rPr>
  </w:style>
  <w:style w:type="paragraph" w:styleId="Lijstalinea">
    <w:name w:val="List Paragraph"/>
    <w:basedOn w:val="Standaard"/>
    <w:uiPriority w:val="34"/>
    <w:qFormat/>
    <w:rsid w:val="000A5B42"/>
    <w:pPr>
      <w:ind w:left="720"/>
      <w:contextualSpacing/>
    </w:pPr>
  </w:style>
  <w:style w:type="paragraph" w:styleId="Koptekst">
    <w:name w:val="header"/>
    <w:basedOn w:val="Standaard"/>
    <w:link w:val="KoptekstChar"/>
    <w:uiPriority w:val="99"/>
    <w:unhideWhenUsed/>
    <w:rsid w:val="0075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1477"/>
  </w:style>
  <w:style w:type="paragraph" w:styleId="Voettekst">
    <w:name w:val="footer"/>
    <w:basedOn w:val="Standaard"/>
    <w:link w:val="VoettekstChar"/>
    <w:uiPriority w:val="99"/>
    <w:unhideWhenUsed/>
    <w:rsid w:val="0075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1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56738">
      <w:bodyDiv w:val="1"/>
      <w:marLeft w:val="0"/>
      <w:marRight w:val="0"/>
      <w:marTop w:val="0"/>
      <w:marBottom w:val="0"/>
      <w:divBdr>
        <w:top w:val="none" w:sz="0" w:space="0" w:color="auto"/>
        <w:left w:val="none" w:sz="0" w:space="0" w:color="auto"/>
        <w:bottom w:val="none" w:sz="0" w:space="0" w:color="auto"/>
        <w:right w:val="none" w:sz="0" w:space="0" w:color="auto"/>
      </w:divBdr>
      <w:divsChild>
        <w:div w:id="1910769350">
          <w:marLeft w:val="0"/>
          <w:marRight w:val="0"/>
          <w:marTop w:val="0"/>
          <w:marBottom w:val="0"/>
          <w:divBdr>
            <w:top w:val="none" w:sz="0" w:space="0" w:color="auto"/>
            <w:left w:val="none" w:sz="0" w:space="0" w:color="auto"/>
            <w:bottom w:val="none" w:sz="0" w:space="0" w:color="auto"/>
            <w:right w:val="none" w:sz="0" w:space="0" w:color="auto"/>
          </w:divBdr>
        </w:div>
        <w:div w:id="1797875004">
          <w:marLeft w:val="0"/>
          <w:marRight w:val="0"/>
          <w:marTop w:val="0"/>
          <w:marBottom w:val="0"/>
          <w:divBdr>
            <w:top w:val="none" w:sz="0" w:space="0" w:color="auto"/>
            <w:left w:val="none" w:sz="0" w:space="0" w:color="auto"/>
            <w:bottom w:val="none" w:sz="0" w:space="0" w:color="auto"/>
            <w:right w:val="none" w:sz="0" w:space="0" w:color="auto"/>
          </w:divBdr>
        </w:div>
      </w:divsChild>
    </w:div>
    <w:div w:id="1157965431">
      <w:bodyDiv w:val="1"/>
      <w:marLeft w:val="0"/>
      <w:marRight w:val="0"/>
      <w:marTop w:val="0"/>
      <w:marBottom w:val="0"/>
      <w:divBdr>
        <w:top w:val="none" w:sz="0" w:space="0" w:color="auto"/>
        <w:left w:val="none" w:sz="0" w:space="0" w:color="auto"/>
        <w:bottom w:val="none" w:sz="0" w:space="0" w:color="auto"/>
        <w:right w:val="none" w:sz="0" w:space="0" w:color="auto"/>
      </w:divBdr>
      <w:divsChild>
        <w:div w:id="196166628">
          <w:marLeft w:val="0"/>
          <w:marRight w:val="0"/>
          <w:marTop w:val="0"/>
          <w:marBottom w:val="0"/>
          <w:divBdr>
            <w:top w:val="none" w:sz="0" w:space="0" w:color="auto"/>
            <w:left w:val="none" w:sz="0" w:space="0" w:color="auto"/>
            <w:bottom w:val="none" w:sz="0" w:space="0" w:color="auto"/>
            <w:right w:val="none" w:sz="0" w:space="0" w:color="auto"/>
          </w:divBdr>
        </w:div>
        <w:div w:id="517038873">
          <w:marLeft w:val="0"/>
          <w:marRight w:val="0"/>
          <w:marTop w:val="0"/>
          <w:marBottom w:val="0"/>
          <w:divBdr>
            <w:top w:val="none" w:sz="0" w:space="0" w:color="auto"/>
            <w:left w:val="none" w:sz="0" w:space="0" w:color="auto"/>
            <w:bottom w:val="none" w:sz="0" w:space="0" w:color="auto"/>
            <w:right w:val="none" w:sz="0" w:space="0" w:color="auto"/>
          </w:divBdr>
        </w:div>
      </w:divsChild>
    </w:div>
    <w:div w:id="1487547163">
      <w:bodyDiv w:val="1"/>
      <w:marLeft w:val="0"/>
      <w:marRight w:val="0"/>
      <w:marTop w:val="0"/>
      <w:marBottom w:val="0"/>
      <w:divBdr>
        <w:top w:val="none" w:sz="0" w:space="0" w:color="auto"/>
        <w:left w:val="none" w:sz="0" w:space="0" w:color="auto"/>
        <w:bottom w:val="none" w:sz="0" w:space="0" w:color="auto"/>
        <w:right w:val="none" w:sz="0" w:space="0" w:color="auto"/>
      </w:divBdr>
    </w:div>
    <w:div w:id="18782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stantsekerk.nl/download10257/Meldprotocol%20-%20Model%20voor%20gemeenten%20bij%20meldingen%20over%20grensoverschrijdend%20gedrag.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otestantsekerk.nl/download7962/PKN%20Routekaart.pdf" TargetMode="External"/><Relationship Id="rId12" Type="http://schemas.openxmlformats.org/officeDocument/2006/relationships/hyperlink" Target="https://protestantsekerk.nl/kerkenraad/v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stantsekerk.nl/nieuws/vog-wordt-verplicht-voor-medewerkers-en-vrijwilligers-protestantse-ker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iavandijk25@gmail.com" TargetMode="External"/><Relationship Id="rId4" Type="http://schemas.openxmlformats.org/officeDocument/2006/relationships/webSettings" Target="webSettings.xml"/><Relationship Id="rId9" Type="http://schemas.openxmlformats.org/officeDocument/2006/relationships/hyperlink" Target="mailto:lgmink@hetnet.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4270</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Scriba PG Gramsbergen</dc:creator>
  <cp:keywords/>
  <dc:description/>
  <cp:lastModifiedBy>Henriëtte Gerrits</cp:lastModifiedBy>
  <cp:revision>2</cp:revision>
  <dcterms:created xsi:type="dcterms:W3CDTF">2025-05-14T13:17:00Z</dcterms:created>
  <dcterms:modified xsi:type="dcterms:W3CDTF">2025-05-14T13:17:00Z</dcterms:modified>
</cp:coreProperties>
</file>